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i w:val="0"/>
          <w:caps w:val="0"/>
          <w:color w:val="000000"/>
          <w:spacing w:val="0"/>
          <w:sz w:val="30"/>
          <w:szCs w:val="30"/>
        </w:rPr>
      </w:pPr>
      <w:bookmarkStart w:id="7" w:name="_GoBack"/>
      <w:r>
        <w:rPr>
          <w:rFonts w:hint="eastAsia" w:ascii="微软雅黑" w:hAnsi="微软雅黑" w:eastAsia="微软雅黑" w:cs="微软雅黑"/>
          <w:b/>
          <w:i w:val="0"/>
          <w:caps w:val="0"/>
          <w:color w:val="000000"/>
          <w:spacing w:val="0"/>
          <w:sz w:val="30"/>
          <w:szCs w:val="30"/>
          <w:bdr w:val="none" w:color="auto" w:sz="0" w:space="0"/>
          <w:shd w:val="clear" w:fill="FFFFFF"/>
        </w:rPr>
        <w:t>国家自然科学基金条例</w:t>
      </w:r>
      <w:bookmarkEnd w:id="7"/>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center"/>
        <w:rPr>
          <w:rFonts w:ascii="微软雅黑" w:hAnsi="微软雅黑" w:eastAsia="微软雅黑" w:cs="微软雅黑"/>
          <w:i w:val="0"/>
          <w:caps w:val="0"/>
          <w:color w:val="000000"/>
          <w:spacing w:val="0"/>
          <w:sz w:val="19"/>
          <w:szCs w:val="19"/>
        </w:rPr>
      </w:pPr>
      <w:r>
        <w:rPr>
          <w:rStyle w:val="6"/>
          <w:rFonts w:hint="eastAsia" w:ascii="微软雅黑" w:hAnsi="微软雅黑" w:eastAsia="微软雅黑" w:cs="微软雅黑"/>
          <w:i w:val="0"/>
          <w:caps w:val="0"/>
          <w:color w:val="000000"/>
          <w:spacing w:val="0"/>
          <w:sz w:val="19"/>
          <w:szCs w:val="19"/>
          <w:bdr w:val="none" w:color="auto" w:sz="0" w:space="0"/>
          <w:shd w:val="clear" w:fill="FFFFFF"/>
        </w:rPr>
        <w:t>中华人民共和国国务院令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第487号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both"/>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《国家自然科学基金条例》已经2007年2月14日国务院第169次常务会议通过，现予公布，自2007年4月1日起施行。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righ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总　理　温家宝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righ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二○○七年二月二十四日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r>
        <w:rPr>
          <w:rStyle w:val="6"/>
          <w:rFonts w:hint="eastAsia" w:ascii="微软雅黑" w:hAnsi="微软雅黑" w:eastAsia="微软雅黑" w:cs="微软雅黑"/>
          <w:i w:val="0"/>
          <w:caps w:val="0"/>
          <w:color w:val="000000"/>
          <w:spacing w:val="0"/>
          <w:sz w:val="19"/>
          <w:szCs w:val="19"/>
          <w:bdr w:val="none" w:color="auto" w:sz="0" w:space="0"/>
          <w:shd w:val="clear" w:fill="FFFFFF"/>
        </w:rPr>
        <w:t>国家自然科学基金条例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0" w:name="01"/>
      <w:r>
        <w:rPr>
          <w:rFonts w:hint="eastAsia" w:ascii="微软雅黑" w:hAnsi="微软雅黑" w:eastAsia="微软雅黑" w:cs="微软雅黑"/>
          <w:i w:val="0"/>
          <w:caps w:val="0"/>
          <w:color w:val="000000"/>
          <w:spacing w:val="0"/>
          <w:sz w:val="19"/>
          <w:szCs w:val="19"/>
          <w:u w:val="none"/>
          <w:bdr w:val="none" w:color="auto" w:sz="0" w:space="0"/>
          <w:shd w:val="clear" w:fill="FFFFFF"/>
        </w:rPr>
        <w:t>第一章　总　　则</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第一条　</w:t>
      </w:r>
      <w:r>
        <w:rPr>
          <w:rFonts w:hint="eastAsia" w:ascii="微软雅黑" w:hAnsi="微软雅黑" w:eastAsia="微软雅黑" w:cs="微软雅黑"/>
          <w:i w:val="0"/>
          <w:caps w:val="0"/>
          <w:color w:val="000000"/>
          <w:spacing w:val="0"/>
          <w:sz w:val="19"/>
          <w:szCs w:val="19"/>
          <w:bdr w:val="none" w:color="auto" w:sz="0" w:space="0"/>
          <w:shd w:val="clear" w:fill="FFFFFF"/>
        </w:rPr>
        <w:t>为了规范国家自然科学基金的使用与管理，提高国家自然科学基金使用效益，促进基础研究，培养科学技术人才，增强自主创新能力，根据《中华人民共和国科学技术进步法》，制定本条例。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第二条</w:t>
      </w:r>
      <w:r>
        <w:rPr>
          <w:rFonts w:hint="eastAsia" w:ascii="微软雅黑" w:hAnsi="微软雅黑" w:eastAsia="微软雅黑" w:cs="微软雅黑"/>
          <w:i w:val="0"/>
          <w:caps w:val="0"/>
          <w:color w:val="000000"/>
          <w:spacing w:val="0"/>
          <w:sz w:val="19"/>
          <w:szCs w:val="19"/>
          <w:bdr w:val="none" w:color="auto" w:sz="0" w:space="0"/>
          <w:shd w:val="clear" w:fill="FFFFFF"/>
        </w:rPr>
        <w:t>　国家设立国家自然科学基金，用于资助《中华人民共和国科学技术进步法》规定的基础研究。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第三条</w:t>
      </w:r>
      <w:r>
        <w:rPr>
          <w:rFonts w:hint="eastAsia" w:ascii="微软雅黑" w:hAnsi="微软雅黑" w:eastAsia="微软雅黑" w:cs="微软雅黑"/>
          <w:i w:val="0"/>
          <w:caps w:val="0"/>
          <w:color w:val="000000"/>
          <w:spacing w:val="0"/>
          <w:sz w:val="19"/>
          <w:szCs w:val="19"/>
          <w:bdr w:val="none" w:color="auto" w:sz="0" w:space="0"/>
          <w:shd w:val="clear" w:fill="FFFFFF"/>
        </w:rPr>
        <w:t>　国家自然科学基金主要来源于中央财政拨款。国家鼓励自然人、法人或者其他组织向国家自然科学基金捐资。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中央财政将国家自然科学基金的经费列入预算。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第四条</w:t>
      </w:r>
      <w:r>
        <w:rPr>
          <w:rFonts w:hint="eastAsia" w:ascii="微软雅黑" w:hAnsi="微软雅黑" w:eastAsia="微软雅黑" w:cs="微软雅黑"/>
          <w:i w:val="0"/>
          <w:caps w:val="0"/>
          <w:color w:val="000000"/>
          <w:spacing w:val="0"/>
          <w:sz w:val="19"/>
          <w:szCs w:val="19"/>
          <w:bdr w:val="none" w:color="auto" w:sz="0" w:space="0"/>
          <w:shd w:val="clear" w:fill="FFFFFF"/>
        </w:rPr>
        <w:t>　国家自然科学基金资助工作遵循公开、公平、公正的原则，实行尊重科学、发扬民主、提倡竞争、促进合作、激励创新、引领未来的方针。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第五条</w:t>
      </w:r>
      <w:r>
        <w:rPr>
          <w:rFonts w:hint="eastAsia" w:ascii="微软雅黑" w:hAnsi="微软雅黑" w:eastAsia="微软雅黑" w:cs="微软雅黑"/>
          <w:i w:val="0"/>
          <w:caps w:val="0"/>
          <w:color w:val="000000"/>
          <w:spacing w:val="0"/>
          <w:sz w:val="19"/>
          <w:szCs w:val="19"/>
          <w:bdr w:val="none" w:color="auto" w:sz="0" w:space="0"/>
          <w:shd w:val="clear" w:fill="FFFFFF"/>
        </w:rPr>
        <w:t>　确定国家自然科学基金资助项目（以下简称基金资助项目），应当充分发挥专家的作用，采取宏观引导、自主申请、平等竞争、同行评审、择优支持的机制。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第六条</w:t>
      </w:r>
      <w:r>
        <w:rPr>
          <w:rFonts w:hint="eastAsia" w:ascii="微软雅黑" w:hAnsi="微软雅黑" w:eastAsia="微软雅黑" w:cs="微软雅黑"/>
          <w:i w:val="0"/>
          <w:caps w:val="0"/>
          <w:color w:val="000000"/>
          <w:spacing w:val="0"/>
          <w:sz w:val="19"/>
          <w:szCs w:val="19"/>
          <w:bdr w:val="none" w:color="auto" w:sz="0" w:space="0"/>
          <w:shd w:val="clear" w:fill="FFFFFF"/>
        </w:rPr>
        <w:t>　国务院自然科学基金管理机构（以下简称基金管理机构）负责管理国家自然科学基金，监督基金资助项目的实施。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国务院科学技术主管部门对国家自然科学基金工作依法进行宏观管理、统筹协调。国务院财政部门依法对国家自然科学基金的预算、财务进行管理和监督。审计机关依法对国家自然科学基金的使用与管理进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1" w:name="02"/>
      <w:r>
        <w:rPr>
          <w:rFonts w:hint="eastAsia" w:ascii="微软雅黑" w:hAnsi="微软雅黑" w:eastAsia="微软雅黑" w:cs="微软雅黑"/>
          <w:i w:val="0"/>
          <w:caps w:val="0"/>
          <w:color w:val="000000"/>
          <w:spacing w:val="0"/>
          <w:sz w:val="19"/>
          <w:szCs w:val="19"/>
          <w:u w:val="none"/>
          <w:bdr w:val="none" w:color="auto" w:sz="0" w:space="0"/>
          <w:shd w:val="clear" w:fill="FFFFFF"/>
        </w:rPr>
        <w:t>第二章　组织与规划</w:t>
      </w:r>
      <w:bookmarkEnd w:id="1"/>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第七条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根据国民经济和社会发展规划、科学技术发展规划以及科学技术发展状况，制定基金发展规划和年度基金项目指南。基金发展规划应当明确优先发展的领域，年度基金项目指南应当规定优先支持的项目范围。国家自然科学基金应当设立专项资金，用于培养青年科学技术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制定基金发展规划和年度基金项目指南，应当广泛听取高等学校、科学研究机构、学术团体和有关国家机关、企业的意见，组织有关专家进行科学论证。年度基金项目指南应当在受理基金资助项目申请起始之日30日前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第八条</w:t>
      </w:r>
      <w:r>
        <w:rPr>
          <w:rFonts w:hint="eastAsia" w:ascii="微软雅黑" w:hAnsi="微软雅黑" w:eastAsia="微软雅黑" w:cs="微软雅黑"/>
          <w:i w:val="0"/>
          <w:caps w:val="0"/>
          <w:color w:val="000000"/>
          <w:spacing w:val="0"/>
          <w:sz w:val="19"/>
          <w:szCs w:val="19"/>
          <w:bdr w:val="none" w:color="auto" w:sz="0" w:space="0"/>
          <w:shd w:val="clear" w:fill="FFFFFF"/>
        </w:rPr>
        <w:t>　中华人民共和国境内的高等学校、科学研究机构和其他具有独立法人资格、开展基础研究的公益性机构，可以在基金管理机构注册为依托单位。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本条例施行前的依托单位要求注册为依托单位的，基金管理机构应当予以注册。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基金管理机构应当公布注册的依托单位名称。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第九条</w:t>
      </w:r>
      <w:r>
        <w:rPr>
          <w:rFonts w:hint="eastAsia" w:ascii="微软雅黑" w:hAnsi="微软雅黑" w:eastAsia="微软雅黑" w:cs="微软雅黑"/>
          <w:i w:val="0"/>
          <w:caps w:val="0"/>
          <w:color w:val="000000"/>
          <w:spacing w:val="0"/>
          <w:sz w:val="19"/>
          <w:szCs w:val="19"/>
          <w:bdr w:val="none" w:color="auto" w:sz="0" w:space="0"/>
          <w:shd w:val="clear" w:fill="FFFFFF"/>
        </w:rPr>
        <w:t>　依托单位在基金资助管理工作中履行下列职责：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（一）组织申请人申请国家自然科学基金资助；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（二）审核申请人或者项目负责人所提交材料的真实性；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（三）提供基金资助项目实施的条件，保障项目负责人和参与者实施基金资助项目的时间；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（四）跟踪基金资助项目的实施，监督基金资助经费的使用；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（五）配合基金管理机构对基金资助项目的实施进行监督、检查。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基金管理机构对依托单位的基金资助管理工作进行指导、监督。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2" w:name="03"/>
      <w:r>
        <w:rPr>
          <w:rFonts w:hint="eastAsia" w:ascii="微软雅黑" w:hAnsi="微软雅黑" w:eastAsia="微软雅黑" w:cs="微软雅黑"/>
          <w:i w:val="0"/>
          <w:caps w:val="0"/>
          <w:color w:val="000000"/>
          <w:spacing w:val="0"/>
          <w:sz w:val="19"/>
          <w:szCs w:val="19"/>
          <w:u w:val="none"/>
          <w:bdr w:val="none" w:color="auto" w:sz="0" w:space="0"/>
          <w:shd w:val="clear" w:fill="FFFFFF"/>
        </w:rPr>
        <w:t>第三章　申请与评审</w:t>
      </w:r>
      <w:bookmarkEnd w:id="2"/>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第十条</w:t>
      </w:r>
      <w:r>
        <w:rPr>
          <w:rFonts w:hint="eastAsia" w:ascii="微软雅黑" w:hAnsi="微软雅黑" w:eastAsia="微软雅黑" w:cs="微软雅黑"/>
          <w:i w:val="0"/>
          <w:caps w:val="0"/>
          <w:color w:val="000000"/>
          <w:spacing w:val="0"/>
          <w:sz w:val="19"/>
          <w:szCs w:val="19"/>
          <w:bdr w:val="none" w:color="auto" w:sz="0" w:space="0"/>
          <w:shd w:val="clear" w:fill="FFFFFF"/>
        </w:rPr>
        <w:t>　依托单位的科学技术人员具备下列条件的，可以申请国家自然科学基金资助：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（一）具有承担基础研究课题或者其他从事基础研究的经历；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（二）具有高级专业技术职务（职称）或者具有博士学位，或者有2名与其研究领域相同、具有高级专业技术职务（职称）的科学技术人员推荐。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从事基础研究的科学技术人员具备前款规定的条件、无工作单位或者所在单位不是依托单位的，经与在基金管理机构注册的依托单位协商，并取得该依托单位的同意，可以依照本条例规定申请国家自然科学基金资助。依托单位应当将其视为本单位科学技术人员，依照本条例规定实施有效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申请人应当是申请基金资助项目的负责人。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第十一条</w:t>
      </w:r>
      <w:r>
        <w:rPr>
          <w:rFonts w:hint="eastAsia" w:ascii="微软雅黑" w:hAnsi="微软雅黑" w:eastAsia="微软雅黑" w:cs="微软雅黑"/>
          <w:i w:val="0"/>
          <w:caps w:val="0"/>
          <w:color w:val="000000"/>
          <w:spacing w:val="0"/>
          <w:sz w:val="19"/>
          <w:szCs w:val="19"/>
          <w:bdr w:val="none" w:color="auto" w:sz="0" w:space="0"/>
          <w:shd w:val="clear" w:fill="FFFFFF"/>
        </w:rPr>
        <w:t>　申请人申请国家自然科学基金资助，应当以年度基金项目指南为基础确定研究项目，在规定期限内通过依托单位向基金管理机构提出书面申请。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申请人申请国家自然科学基金资助，应当提交证明申请人符合本条例第十条规定条件的材料；年度基金项目指南对申请人有特殊要求的，申请人还应当提交符合该要求的证明材料。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申请人申请基金资助的项目研究内容已获得其他资助的，应当在申请材料中说明资助情况。申请人应当对所提交申请材料的真实性负责。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第十二条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自基金资助项目申请截止之日起45日内，完成对申请材料的初步审查。符合本条例规定的，予以受理，并公布申请人基本情况和依托单位名称、申请基金资助项目名称。有下列情形之一的，不予受理，通过依托单位书面通知申请人，并说明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（一）申请人不符合本条例规定条件的；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（二）申请材料不符合年度基金项目指南要求的；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（三）申请人申请基金资助项目超过基金管理机构规定的数量的。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第十三条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基金管理机构应当聘请具有较高的学术水平、良好的职业道德的同行专家，对基金资助项目申请进行评审。聘请评审专家的具体办法由基金管理机构制定。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第十四条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对已受理的基金资助项目申请，应当先从同行专家库中随机选择3名以上专家进行通讯评审，再组织专家进行会议评审；对因国家经济、社会发展特殊需要或者其他特殊情况临时提出的基金资助项目申请，可以只进行通讯评审或者会议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评审专家对基金管理机构安排其评审的基金资助项目申请认为难以作出学术判断或者没有精力评审的，应当及时告知基金管理机构；基金管理机构应当依照本条例规定，选择其他评审专家进行评审。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第十五条</w:t>
      </w:r>
      <w:r>
        <w:rPr>
          <w:rFonts w:hint="eastAsia" w:ascii="微软雅黑" w:hAnsi="微软雅黑" w:eastAsia="微软雅黑" w:cs="微软雅黑"/>
          <w:i w:val="0"/>
          <w:caps w:val="0"/>
          <w:color w:val="000000"/>
          <w:spacing w:val="0"/>
          <w:sz w:val="19"/>
          <w:szCs w:val="19"/>
          <w:bdr w:val="none" w:color="auto" w:sz="0" w:space="0"/>
          <w:shd w:val="clear" w:fill="FFFFFF"/>
        </w:rPr>
        <w:t>　评审专家对基金资助项目申请应当从科学价值、创新性、社会影响以及研究方案的可行性等方面进行独立判断和评价，提出评审意见。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评审专家对基金资助项目申请提出评审意见，还应当考虑申请人和参与者的研究经历、基金资助经费使用计划的合理性、研究内容获得其他资助的情况、申请人实施基金资助项目的情况以及继续予以资助的必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会议评审提出的评审意见应当通过投票表决。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第十六条</w:t>
      </w:r>
      <w:r>
        <w:rPr>
          <w:rFonts w:hint="eastAsia" w:ascii="微软雅黑" w:hAnsi="微软雅黑" w:eastAsia="微软雅黑" w:cs="微软雅黑"/>
          <w:i w:val="0"/>
          <w:caps w:val="0"/>
          <w:color w:val="000000"/>
          <w:spacing w:val="0"/>
          <w:sz w:val="19"/>
          <w:szCs w:val="19"/>
          <w:bdr w:val="none" w:color="auto" w:sz="0" w:space="0"/>
          <w:shd w:val="clear" w:fill="FFFFFF"/>
        </w:rPr>
        <w:t>　对通讯评审中多数评审专家认为不应当予以资助，但创新性强的基金资助项目申请，经2名参加会议评审的评审专家署名推荐，可以进行会议评审。但是，本条例第十四条规定的因特殊需要或者特殊情况临时提出的基金资助项目申请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基金管理机构应当公布评审专家的推荐意见。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第十七条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基金管理机构根据本条例的规定和专家提出的评审意见，决定予以资助的研究项目。基金管理机构不得以与评审专家有不同的学术观点为由否定专家的评审意见。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决定予以资助的，应当及时书面通知申请人和依托单位，并公布申请人基本情况以及依托单位名称、申请基金资助项目名称、拟资助的经费数额等；决定不予资助的，应当及时书面通知申请人和依托单位，并说明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基金管理机构应当整理专家评审意见，并向申请人提供。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第十八条</w:t>
      </w:r>
      <w:r>
        <w:rPr>
          <w:rFonts w:hint="eastAsia" w:ascii="微软雅黑" w:hAnsi="微软雅黑" w:eastAsia="微软雅黑" w:cs="微软雅黑"/>
          <w:i w:val="0"/>
          <w:caps w:val="0"/>
          <w:color w:val="000000"/>
          <w:spacing w:val="0"/>
          <w:sz w:val="19"/>
          <w:szCs w:val="19"/>
          <w:bdr w:val="none" w:color="auto" w:sz="0" w:space="0"/>
          <w:shd w:val="clear" w:fill="FFFFFF"/>
        </w:rPr>
        <w:t>　申请人对基金管理机构作出的不予受理或者不予资助的决定不服的，可以自收到通知之日起15日内，向基金管理机构提出书面复审请求。对评审专家的学术判断有不同意见，不得作为提出复审请求的理由。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对申请人提出的复审请求，应当自收到之日起60日内完成审查。认为原决定符合本条例规定的，予以维持，并书面通知申请人；认为原决定不符合本条例规定的，撤销原决定，重新对申请人的基金资助项目申请组织评审专家进行评审、作出决定，并书面通知申请人和依托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第十九条</w:t>
      </w:r>
      <w:r>
        <w:rPr>
          <w:rFonts w:hint="eastAsia" w:ascii="微软雅黑" w:hAnsi="微软雅黑" w:eastAsia="微软雅黑" w:cs="微软雅黑"/>
          <w:i w:val="0"/>
          <w:caps w:val="0"/>
          <w:color w:val="000000"/>
          <w:spacing w:val="0"/>
          <w:sz w:val="19"/>
          <w:szCs w:val="19"/>
          <w:bdr w:val="none" w:color="auto" w:sz="0" w:space="0"/>
          <w:shd w:val="clear" w:fill="FFFFFF"/>
        </w:rPr>
        <w:t>　在基金资助项目评审工作中，基金管理机构工作人员、评审专家有下列情形之一的，应当申请回避：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（一）基金管理机构工作人员、评审专家是申请人、参与者近亲属，或者与其有其他关系、可能影响公正评审的；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（二）评审专家自己申请的基金资助项目与申请人申请的基金资助项目相同或者相近的；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（三）评审专家与申请人、参与者属于同一法人单位的。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基金管理机构根据申请，经审查作出是否回避的决定；也可以不经申请直接作出回避决定。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基金资助项目申请人可以向基金管理机构提供3名以内不适宜评审其申请的评审专家名单，基金管理机构在选择评审专家时应当根据实际情况予以考虑。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基金管理机构工作人员不得申请或者参与申请国家自然科学基金资助，不得干预评审专家的评审工作。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基金管理机构工作人员和评审专家不得披露未公开的评审专家的基本情况、评审意见、评审结果等与评审有关的信息。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3" w:name="04"/>
      <w:r>
        <w:rPr>
          <w:rFonts w:hint="eastAsia" w:ascii="微软雅黑" w:hAnsi="微软雅黑" w:eastAsia="微软雅黑" w:cs="微软雅黑"/>
          <w:i w:val="0"/>
          <w:caps w:val="0"/>
          <w:color w:val="000000"/>
          <w:spacing w:val="0"/>
          <w:sz w:val="19"/>
          <w:szCs w:val="19"/>
          <w:u w:val="none"/>
          <w:bdr w:val="none" w:color="auto" w:sz="0" w:space="0"/>
          <w:shd w:val="clear" w:fill="FFFFFF"/>
        </w:rPr>
        <w:t>第四章　资助与实施</w:t>
      </w:r>
      <w:bookmarkEnd w:id="3"/>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第二十一条</w:t>
      </w:r>
      <w:r>
        <w:rPr>
          <w:rFonts w:hint="eastAsia" w:ascii="微软雅黑" w:hAnsi="微软雅黑" w:eastAsia="微软雅黑" w:cs="微软雅黑"/>
          <w:i w:val="0"/>
          <w:caps w:val="0"/>
          <w:color w:val="000000"/>
          <w:spacing w:val="0"/>
          <w:sz w:val="19"/>
          <w:szCs w:val="19"/>
          <w:bdr w:val="none" w:color="auto" w:sz="0" w:space="0"/>
          <w:shd w:val="clear" w:fill="FFFFFF"/>
        </w:rPr>
        <w:t>　依托单位和项目负责人自收到基金管理机构基金资助通知之日起20日内，按照评审专家的评审意见、基金管理机构确定的基金资助额度填写项目计划书，报基金管理机构核准。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依托单位和项目负责人填写项目计划书，除根据评审专家的评审意见和基金管理机构确定的基金资助额度对已提交的申请书内容进行调整外，不得对其他内容进行变更。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第二十二条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对本年度予以资助的研究项目，应当按照《中华人民共和国预算法》和国家有关规定，及时向国务院财政部门申请基金资助项目的预算拨款。但是，本条例第十四条规定的因特殊需要或者特殊情况临时提出的基金资助项目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依托单位自收到基金资助经费之日起7日内，通知基金管理机构和项目负责人。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项目负责人应当按照项目计划书的要求使用基金资助经费，依托单位应当对项目负责人使用基金资助经费的情况进行监督。项目负责人、依托单位不得以任何方式侵占、挪用基金资助经费。基金资助经费使用与管理的具体办法由国务院财政部门会同基金管理机构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第二十三条</w:t>
      </w:r>
      <w:r>
        <w:rPr>
          <w:rFonts w:hint="eastAsia" w:ascii="微软雅黑" w:hAnsi="微软雅黑" w:eastAsia="微软雅黑" w:cs="微软雅黑"/>
          <w:i w:val="0"/>
          <w:caps w:val="0"/>
          <w:color w:val="000000"/>
          <w:spacing w:val="0"/>
          <w:sz w:val="19"/>
          <w:szCs w:val="19"/>
          <w:bdr w:val="none" w:color="auto" w:sz="0" w:space="0"/>
          <w:shd w:val="clear" w:fill="FFFFFF"/>
        </w:rPr>
        <w:t>　项目负责人应当按照项目计划书组织开展研究工作，作好基金资助项目实施情况的原始记录，通过依托单位向基金管理机构提交项目年度进展报告。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依托单位应当审核项目年度进展报告，查看基金资助项目实施情况的原始记录，并向基金管理机构提交年度基金资助项目管理报告。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基金管理机构应当对项目年度进展报告和年度基金资助项目管理报告进行审查。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第二十四条</w:t>
      </w:r>
      <w:r>
        <w:rPr>
          <w:rFonts w:hint="eastAsia" w:ascii="微软雅黑" w:hAnsi="微软雅黑" w:eastAsia="微软雅黑" w:cs="微软雅黑"/>
          <w:i w:val="0"/>
          <w:caps w:val="0"/>
          <w:color w:val="000000"/>
          <w:spacing w:val="0"/>
          <w:sz w:val="19"/>
          <w:szCs w:val="19"/>
          <w:bdr w:val="none" w:color="auto" w:sz="0" w:space="0"/>
          <w:shd w:val="clear" w:fill="FFFFFF"/>
        </w:rPr>
        <w:t>　基金资助项目实施中，依托单位不得擅自变更项目负责人。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项目负责人有下列情形之一的，依托单位应当及时提出变更项目负责人或者终止基金资助项目实施的申请，报基金管理机构批准；基金管理机构也可以直接作出终止基金资助项目实施的决定：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（一）不再是依托单位科学技术人员的；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（二）不能继续开展研究工作的；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（三）有剽窃他人科学研究成果或者在科学研究中有弄虚作假等行为的。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项目负责人调入另一依托单位工作的，经所在依托单位与原依托单位协商一致，由原依托单位提出变更依托单位的申请，报基金管理机构批准。协商不一致的，基金管理机构作出终止该项目负责人所负责的基金资助项目实施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第二十五条</w:t>
      </w:r>
      <w:r>
        <w:rPr>
          <w:rFonts w:hint="eastAsia" w:ascii="微软雅黑" w:hAnsi="微软雅黑" w:eastAsia="微软雅黑" w:cs="微软雅黑"/>
          <w:i w:val="0"/>
          <w:caps w:val="0"/>
          <w:color w:val="000000"/>
          <w:spacing w:val="0"/>
          <w:sz w:val="19"/>
          <w:szCs w:val="19"/>
          <w:bdr w:val="none" w:color="auto" w:sz="0" w:space="0"/>
          <w:shd w:val="clear" w:fill="FFFFFF"/>
        </w:rPr>
        <w:t>　基金资助项目实施中，研究内容或者研究计划需要作出重大调整的，项目负责人应当及时提出申请，经依托单位审核报基金管理机构批准。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第二十六条</w:t>
      </w:r>
      <w:r>
        <w:rPr>
          <w:rFonts w:hint="eastAsia" w:ascii="微软雅黑" w:hAnsi="微软雅黑" w:eastAsia="微软雅黑" w:cs="微软雅黑"/>
          <w:i w:val="0"/>
          <w:caps w:val="0"/>
          <w:color w:val="000000"/>
          <w:spacing w:val="0"/>
          <w:sz w:val="19"/>
          <w:szCs w:val="19"/>
          <w:bdr w:val="none" w:color="auto" w:sz="0" w:space="0"/>
          <w:shd w:val="clear" w:fill="FFFFFF"/>
        </w:rPr>
        <w:t>　自基金资助项目资助期满之日起60日内，项目负责人应当通过依托单位向基金管理机构提交结题报告；基金资助项目取得研究成果的，应当同时提交研究成果报告。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依托单位应当对结题报告进行审核，建立基金资助项目档案。依托单位审核结题报告，应当查看基金资助项目实施情况的原始记录。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第二十七条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基金管理机构应当及时审查结题报告。对不符合结题要求的，应当提出处理意见，并书面通知依托单位和项目负责人。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基金管理机构应当将结题报告、研究成果报告和基金资助项目申请摘要予以公布，并收集公众评论意见。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第二十八条</w:t>
      </w:r>
      <w:r>
        <w:rPr>
          <w:rFonts w:hint="eastAsia" w:ascii="微软雅黑" w:hAnsi="微软雅黑" w:eastAsia="微软雅黑" w:cs="微软雅黑"/>
          <w:i w:val="0"/>
          <w:caps w:val="0"/>
          <w:color w:val="000000"/>
          <w:spacing w:val="0"/>
          <w:sz w:val="19"/>
          <w:szCs w:val="19"/>
          <w:bdr w:val="none" w:color="auto" w:sz="0" w:space="0"/>
          <w:shd w:val="clear" w:fill="FFFFFF"/>
        </w:rPr>
        <w:t>　发表基金资助项目取得的研究成果，应当注明得到国家自然科学基金资助。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4" w:name="05"/>
      <w:r>
        <w:rPr>
          <w:rFonts w:hint="eastAsia" w:ascii="微软雅黑" w:hAnsi="微软雅黑" w:eastAsia="微软雅黑" w:cs="微软雅黑"/>
          <w:i w:val="0"/>
          <w:caps w:val="0"/>
          <w:color w:val="000000"/>
          <w:spacing w:val="0"/>
          <w:sz w:val="19"/>
          <w:szCs w:val="19"/>
          <w:u w:val="none"/>
          <w:bdr w:val="none" w:color="auto" w:sz="0" w:space="0"/>
          <w:shd w:val="clear" w:fill="FFFFFF"/>
        </w:rPr>
        <w:t>第五章　监督与管理</w:t>
      </w:r>
      <w:bookmarkEnd w:id="4"/>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第二十九条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基金管理机构应当对基金资助项目实施情况、依托单位履行职责情况进行抽查，抽查时应当查看基金资助项目实施情况的原始记录。抽查结果应当予以记录并公布，公众可以查阅。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基金管理机构应当建立项目负责人和依托单位的信誉档案。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基金管理机构应当定期对评审专家履行评审职责情况进行评估；根据评估结果，建立评审专家信誉档案；对有剽窃他人科学研究成果或者在科学研究中有弄虚作假等行为的评审专家，不再聘请。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第三十一条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基金管理机构应当在每个会计年度结束时，公布本年度基金资助的项目、基金资助经费的拨付情况以及对违反本条例规定行为的处罚情况等。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基金管理机构应当定期对基金资助工作进行评估，公布评估报告，并将评估报告作为制定基金发展规划和年度基金项目指南的依据。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第三十二条</w:t>
      </w:r>
      <w:r>
        <w:rPr>
          <w:rFonts w:hint="eastAsia" w:ascii="微软雅黑" w:hAnsi="微软雅黑" w:eastAsia="微软雅黑" w:cs="微软雅黑"/>
          <w:i w:val="0"/>
          <w:caps w:val="0"/>
          <w:color w:val="000000"/>
          <w:spacing w:val="0"/>
          <w:sz w:val="19"/>
          <w:szCs w:val="19"/>
          <w:bdr w:val="none" w:color="auto" w:sz="0" w:space="0"/>
          <w:shd w:val="clear" w:fill="FFFFFF"/>
        </w:rPr>
        <w:t>　评审专家对申请人的基金资助项目申请提出评审意见后，申请人可以就评审专家的评审工作向基金管理机构提出意见；基金管理机构在对评审专家履行评审职责进行评估时应当参考申请人的意见。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任何单位或者个人发现基金管理机构及其工作人员、评审专家、依托单位及其负责基金资助项目管理工作的人员、申请人或者项目负责人、参与者有违反本条例规定行为的，可以检举或者控告。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基金管理机构应当公布联系电话、通讯地址和电子邮件地址。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第三十三条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基金管理机构依照本条例规定对外公开有关信息，应当遵守国家有关保密规定。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5" w:name="06"/>
      <w:r>
        <w:rPr>
          <w:rFonts w:hint="eastAsia" w:ascii="微软雅黑" w:hAnsi="微软雅黑" w:eastAsia="微软雅黑" w:cs="微软雅黑"/>
          <w:i w:val="0"/>
          <w:caps w:val="0"/>
          <w:color w:val="000000"/>
          <w:spacing w:val="0"/>
          <w:sz w:val="19"/>
          <w:szCs w:val="19"/>
          <w:u w:val="none"/>
          <w:bdr w:val="none" w:color="auto" w:sz="0" w:space="0"/>
          <w:shd w:val="clear" w:fill="FFFFFF"/>
        </w:rPr>
        <w:t>第六章　法律责任</w:t>
      </w:r>
      <w:bookmarkEnd w:id="5"/>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第三十四条</w:t>
      </w:r>
      <w:r>
        <w:rPr>
          <w:rFonts w:hint="eastAsia" w:ascii="微软雅黑" w:hAnsi="微软雅黑" w:eastAsia="微软雅黑" w:cs="微软雅黑"/>
          <w:i w:val="0"/>
          <w:caps w:val="0"/>
          <w:color w:val="000000"/>
          <w:spacing w:val="0"/>
          <w:sz w:val="19"/>
          <w:szCs w:val="19"/>
          <w:bdr w:val="none" w:color="auto" w:sz="0" w:space="0"/>
          <w:shd w:val="clear" w:fill="FFFFFF"/>
        </w:rPr>
        <w:t>　申请人、参与者伪造或者变造申请材料的，由基金管理机构给予警告；其申请项目已决定资助的，撤销原资助决定，追回已拨付的基金资助经费；情节严重的，3至5年不得申请或者参与申请国家自然科学基金资助，不得晋升专业技术职务（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第三十五条</w:t>
      </w:r>
      <w:r>
        <w:rPr>
          <w:rFonts w:hint="eastAsia" w:ascii="微软雅黑" w:hAnsi="微软雅黑" w:eastAsia="微软雅黑" w:cs="微软雅黑"/>
          <w:i w:val="0"/>
          <w:caps w:val="0"/>
          <w:color w:val="000000"/>
          <w:spacing w:val="0"/>
          <w:sz w:val="19"/>
          <w:szCs w:val="19"/>
          <w:bdr w:val="none" w:color="auto" w:sz="0" w:space="0"/>
          <w:shd w:val="clear" w:fill="FFFFFF"/>
        </w:rPr>
        <w:t>　项目负责人、参与者违反本条例规定，有下列行为之一的，由基金管理机构给予警告，暂缓拨付基金资助经费，并责令限期改正；逾期不改正的，撤销原资助决定，追回已拨付的基金资助经费；情节严重的，5至7年不得申请或者参与申请国家自然科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（一）不按照项目计划书开展研究的；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（二）擅自变更研究内容或者研究计划的；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（三）不依照本条例规定提交项目年度进展报告、结题报告或者研究成果报告的；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（四）提交弄虚作假的报告、原始记录或者相关材料的；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（五）侵占、挪用基金资助经费的。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项目负责人、参与者有前款第（四）项、第（五）项所列行为，情节严重的，5至7年不得晋升专业技术职务（职称）。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第三十六条</w:t>
      </w:r>
      <w:r>
        <w:rPr>
          <w:rFonts w:hint="eastAsia" w:ascii="微软雅黑" w:hAnsi="微软雅黑" w:eastAsia="微软雅黑" w:cs="微软雅黑"/>
          <w:i w:val="0"/>
          <w:caps w:val="0"/>
          <w:color w:val="000000"/>
          <w:spacing w:val="0"/>
          <w:sz w:val="19"/>
          <w:szCs w:val="19"/>
          <w:bdr w:val="none" w:color="auto" w:sz="0" w:space="0"/>
          <w:shd w:val="clear" w:fill="FFFFFF"/>
        </w:rPr>
        <w:t>　依托单位有下列情形之一的，由基金管理机构给予警告，责令限期改正；情节严重的，通报批评，3至5年不得作为依托单位：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（一）不履行保障基金资助项目研究条件的职责的；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（二）不对申请人或者项目负责人提交的材料或者报告的真实性进行审查的；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（三）不依照本条例规定提交项目年度进展报告、年度基金资助项目管理报告、结题报告和研究成果报告的；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（四）纵容、包庇申请人、项目负责人弄虚作假的；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（五）擅自变更项目负责人的；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（六）不配合基金管理机构监督、检查基金资助项目实施的；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（七）截留、挪用基金资助经费的。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第三十七条</w:t>
      </w:r>
      <w:r>
        <w:rPr>
          <w:rFonts w:hint="eastAsia" w:ascii="微软雅黑" w:hAnsi="微软雅黑" w:eastAsia="微软雅黑" w:cs="微软雅黑"/>
          <w:i w:val="0"/>
          <w:caps w:val="0"/>
          <w:color w:val="000000"/>
          <w:spacing w:val="0"/>
          <w:sz w:val="19"/>
          <w:szCs w:val="19"/>
          <w:bdr w:val="none" w:color="auto" w:sz="0" w:space="0"/>
          <w:shd w:val="clear" w:fill="FFFFFF"/>
        </w:rPr>
        <w:t>　评审专家有下列行为之一的，由基金管理机构给予警告，责令限期改正；情节严重的，通报批评，基金管理机构不得再聘请其为评审专家：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（一）不履行基金管理机构规定的评审职责的；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（二）未依照本条例规定申请回避的；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（三）披露未公开的与评审有关的信息的；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（四）对基金资助项目申请不公正评审的；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（五）利用工作便利谋取不正当利益的。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第三十八条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基金管理机构工作人员有下列行为之一的，依法给予处分：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（一）未依照本条例规定申请回避的；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（二）披露未公开的与评审有关的信息的；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（三）干预评审专家评审工作的；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（四）利用工作便利谋取不正当利益的。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第三十九条</w:t>
      </w:r>
      <w:r>
        <w:rPr>
          <w:rFonts w:hint="eastAsia" w:ascii="微软雅黑" w:hAnsi="微软雅黑" w:eastAsia="微软雅黑" w:cs="微软雅黑"/>
          <w:i w:val="0"/>
          <w:caps w:val="0"/>
          <w:color w:val="000000"/>
          <w:spacing w:val="0"/>
          <w:sz w:val="19"/>
          <w:szCs w:val="19"/>
          <w:bdr w:val="none" w:color="auto" w:sz="0" w:space="0"/>
          <w:shd w:val="clear" w:fill="FFFFFF"/>
        </w:rPr>
        <w:t>　违反本条例规定，有下列行为之一，构成犯罪的，依法追究刑事责任：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（一）侵吞、挪用基金资助经费的；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（二）基金管理机构工作人员、评审专家履行本条例规定的职责，索取或者非法收受他人财物或者谋取其他不正当利益的；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（三）申请人或者项目负责人、参与者伪造、变造国家机关公文、证件或者伪造、变造印章的；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（四）申请人或者项目负责人、参与者、依托单位及其负责基金资助项目管理工作的人员为谋取不正当利益，给基金管理机构工作人员、评审专家以财物的；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（五）泄露国家秘密的。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申请人或者项目负责人、参与者因前款规定的行为受到刑事处罚的，终身不得申请或者参与申请国家自然科学基金资助。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第四十条</w:t>
      </w:r>
      <w:r>
        <w:rPr>
          <w:rFonts w:hint="eastAsia" w:ascii="微软雅黑" w:hAnsi="微软雅黑" w:eastAsia="微软雅黑" w:cs="微软雅黑"/>
          <w:i w:val="0"/>
          <w:caps w:val="0"/>
          <w:color w:val="000000"/>
          <w:spacing w:val="0"/>
          <w:sz w:val="19"/>
          <w:szCs w:val="19"/>
          <w:bdr w:val="none" w:color="auto" w:sz="0" w:space="0"/>
          <w:shd w:val="clear" w:fill="FFFFFF"/>
        </w:rPr>
        <w:t>　违反有关财政法律、行政法规规定的，依照有关法律、行政法规的规定予以处罚、处分。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center"/>
        <w:rPr>
          <w:rFonts w:hint="eastAsia" w:ascii="微软雅黑" w:hAnsi="微软雅黑" w:eastAsia="微软雅黑" w:cs="微软雅黑"/>
          <w:i w:val="0"/>
          <w:caps w:val="0"/>
          <w:color w:val="000000"/>
          <w:spacing w:val="0"/>
          <w:sz w:val="19"/>
          <w:szCs w:val="19"/>
        </w:rPr>
      </w:pPr>
      <w:bookmarkStart w:id="6" w:name="07"/>
      <w:r>
        <w:rPr>
          <w:rFonts w:hint="eastAsia" w:ascii="微软雅黑" w:hAnsi="微软雅黑" w:eastAsia="微软雅黑" w:cs="微软雅黑"/>
          <w:i w:val="0"/>
          <w:caps w:val="0"/>
          <w:color w:val="000000"/>
          <w:spacing w:val="0"/>
          <w:sz w:val="19"/>
          <w:szCs w:val="19"/>
          <w:u w:val="none"/>
          <w:bdr w:val="none" w:color="auto" w:sz="0" w:space="0"/>
          <w:shd w:val="clear" w:fill="FFFFFF"/>
        </w:rPr>
        <w:t>第七章　附　则</w:t>
      </w:r>
      <w:bookmarkEnd w:id="6"/>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第四十一条</w:t>
      </w:r>
      <w:r>
        <w:rPr>
          <w:rFonts w:hint="eastAsia" w:ascii="微软雅黑" w:hAnsi="微软雅黑" w:eastAsia="微软雅黑" w:cs="微软雅黑"/>
          <w:i w:val="0"/>
          <w:caps w:val="0"/>
          <w:color w:val="000000"/>
          <w:spacing w:val="0"/>
          <w:sz w:val="19"/>
          <w:szCs w:val="19"/>
          <w:bdr w:val="none" w:color="auto" w:sz="0" w:space="0"/>
          <w:shd w:val="clear" w:fill="FFFFFF"/>
        </w:rPr>
        <w:t>　本条例施行前已决定资助的研究项目，按照作出决定时国家有关规定执行。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第四十二条</w:t>
      </w:r>
      <w:r>
        <w:rPr>
          <w:rFonts w:hint="eastAsia" w:ascii="微软雅黑" w:hAnsi="微软雅黑" w:eastAsia="微软雅黑" w:cs="微软雅黑"/>
          <w:i w:val="0"/>
          <w:caps w:val="0"/>
          <w:color w:val="000000"/>
          <w:spacing w:val="0"/>
          <w:sz w:val="19"/>
          <w:szCs w:val="19"/>
          <w:bdr w:val="none" w:color="auto" w:sz="0" w:space="0"/>
          <w:shd w:val="clear" w:fill="FFFFFF"/>
        </w:rPr>
        <w:t>　基金管理机构在基金资助工作中，涉及项目组织实施费和与基础研究有关的学术交流活动、基础研究环境建设活动的基金资助经费的使用与管理的，按照国务院财政部门的有关规定执行。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293" w:lineRule="atLeast"/>
        <w:ind w:left="0" w:firstLine="0"/>
        <w:jc w:val="left"/>
        <w:rPr>
          <w:rFonts w:hint="eastAsia" w:ascii="微软雅黑" w:hAnsi="微软雅黑" w:eastAsia="微软雅黑" w:cs="微软雅黑"/>
          <w:i w:val="0"/>
          <w:caps w:val="0"/>
          <w:color w:val="000000"/>
          <w:spacing w:val="0"/>
          <w:sz w:val="19"/>
          <w:szCs w:val="19"/>
        </w:rPr>
      </w:pPr>
      <w:r>
        <w:rPr>
          <w:rFonts w:hint="eastAsia" w:ascii="微软雅黑" w:hAnsi="微软雅黑" w:eastAsia="微软雅黑" w:cs="微软雅黑"/>
          <w:i w:val="0"/>
          <w:caps w:val="0"/>
          <w:color w:val="000000"/>
          <w:spacing w:val="0"/>
          <w:sz w:val="19"/>
          <w:szCs w:val="19"/>
          <w:bdr w:val="none" w:color="auto" w:sz="0" w:space="0"/>
          <w:shd w:val="clear" w:fill="FFFFFF"/>
        </w:rPr>
        <w:t>　　</w:t>
      </w:r>
      <w:r>
        <w:rPr>
          <w:rStyle w:val="6"/>
          <w:rFonts w:hint="eastAsia" w:ascii="微软雅黑" w:hAnsi="微软雅黑" w:eastAsia="微软雅黑" w:cs="微软雅黑"/>
          <w:i w:val="0"/>
          <w:caps w:val="0"/>
          <w:color w:val="000000"/>
          <w:spacing w:val="0"/>
          <w:sz w:val="19"/>
          <w:szCs w:val="19"/>
          <w:bdr w:val="none" w:color="auto" w:sz="0" w:space="0"/>
          <w:shd w:val="clear" w:fill="FFFFFF"/>
        </w:rPr>
        <w:t>第四十三条</w:t>
      </w:r>
      <w:r>
        <w:rPr>
          <w:rFonts w:hint="eastAsia" w:ascii="微软雅黑" w:hAnsi="微软雅黑" w:eastAsia="微软雅黑" w:cs="微软雅黑"/>
          <w:i w:val="0"/>
          <w:caps w:val="0"/>
          <w:color w:val="000000"/>
          <w:spacing w:val="0"/>
          <w:sz w:val="19"/>
          <w:szCs w:val="19"/>
          <w:bdr w:val="none" w:color="auto" w:sz="0" w:space="0"/>
          <w:shd w:val="clear" w:fill="FFFFFF"/>
        </w:rPr>
        <w:t>　本条例自2007年4月1日起施行。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12293"/>
    <w:rsid w:val="65F12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2020-01-14T08:06:00Z</dcterms:created>
  <dc:creator>GC</dc:creator>
  <cp:lastModifiedBy>GC</cp:lastModifiedBy>
  <dcterms:modified xsi:type="dcterms:W3CDTF">2020-01-14T08:06:44Z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